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836C2" w14:textId="77777777" w:rsidR="004B46E3" w:rsidRPr="00557B6A" w:rsidRDefault="004B46E3" w:rsidP="005B731D">
      <w:pPr>
        <w:rPr>
          <w:b/>
        </w:rPr>
      </w:pPr>
    </w:p>
    <w:p w14:paraId="3639775C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55A4D7D1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01599F82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4D2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F3E1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979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5EAA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7C667313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57B6A" w:rsidRPr="00B20287" w14:paraId="47C70B77" w14:textId="77777777" w:rsidTr="00A776F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FE97" w14:textId="77777777" w:rsidR="00557B6A" w:rsidRPr="00B20287" w:rsidRDefault="00557B6A" w:rsidP="00557B6A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C1D3" w14:textId="3FB07218" w:rsidR="00557B6A" w:rsidRPr="00594188" w:rsidRDefault="00E56A89" w:rsidP="00557B6A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bookmarkStart w:id="0" w:name="_Hlk62511922"/>
            <w:proofErr w:type="spellStart"/>
            <w:r w:rsidRPr="00594188">
              <w:rPr>
                <w:rFonts w:eastAsia="SimSun" w:cs="Times New Roman"/>
                <w:b/>
                <w:iCs/>
                <w:sz w:val="18"/>
                <w:szCs w:val="18"/>
                <w:lang w:val="kk-KZ" w:eastAsia="ru-RU"/>
              </w:rPr>
              <w:t>论语</w:t>
            </w:r>
            <w:proofErr w:type="spellEnd"/>
            <w:r w:rsidRPr="00594188">
              <w:rPr>
                <w:rFonts w:eastAsia="SimSun" w:cs="Times New Roman"/>
                <w:b/>
                <w:iCs/>
                <w:sz w:val="18"/>
                <w:szCs w:val="18"/>
                <w:lang w:val="kk-KZ" w:eastAsia="ru-RU"/>
              </w:rPr>
              <w:t xml:space="preserve"> кітабынан «білім алуға байланысты» тарауын аударма түрінде тапсырыңыз.</w:t>
            </w:r>
            <w:bookmarkEnd w:id="0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7DC" w14:textId="77777777" w:rsidR="00557B6A" w:rsidRPr="00B20287" w:rsidRDefault="00557B6A" w:rsidP="00557B6A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4335" w14:textId="5BBDB289" w:rsidR="00557B6A" w:rsidRPr="00B20287" w:rsidRDefault="00E56A89" w:rsidP="00557B6A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3</w:t>
            </w:r>
            <w:r w:rsidR="00557B6A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14:paraId="696D377A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AB7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EBE" w14:textId="77777777" w:rsidR="005B731D" w:rsidRPr="00594188" w:rsidRDefault="005B731D" w:rsidP="005B731D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08D6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ADC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7A5A0ED3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2DF2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29A" w14:textId="3540A2AA" w:rsidR="005B731D" w:rsidRPr="00594188" w:rsidRDefault="00E56A89" w:rsidP="005B731D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r w:rsidRPr="00594188">
              <w:rPr>
                <w:rFonts w:eastAsia="SimSun" w:cs="Times New Roman"/>
                <w:b/>
                <w:iCs/>
                <w:color w:val="auto"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594188">
              <w:rPr>
                <w:rFonts w:eastAsia="SimSun" w:cs="Times New Roman"/>
                <w:b/>
                <w:iCs/>
                <w:color w:val="auto"/>
                <w:sz w:val="18"/>
                <w:szCs w:val="18"/>
                <w:lang w:val="kk-KZ" w:eastAsia="ru-RU"/>
              </w:rPr>
              <w:t>南北朝乐府诗</w:t>
            </w:r>
            <w:proofErr w:type="spellEnd"/>
            <w:r w:rsidRPr="00594188">
              <w:rPr>
                <w:rFonts w:eastAsia="SimSun" w:cs="Times New Roman"/>
                <w:b/>
                <w:iCs/>
                <w:color w:val="auto"/>
                <w:sz w:val="18"/>
                <w:szCs w:val="18"/>
                <w:lang w:val="kk-KZ" w:eastAsia="ru-RU"/>
              </w:rPr>
              <w:t>» атты тақырыпта баяндама және  PPT жасаңыз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E9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2D3" w14:textId="4DCB886B" w:rsidR="005B731D" w:rsidRPr="00B20287" w:rsidRDefault="00E56A8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14:paraId="064FDE7D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9B0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5400" w14:textId="77777777" w:rsidR="005B731D" w:rsidRPr="00594188" w:rsidRDefault="005B731D" w:rsidP="005B731D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75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93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4EAF941C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0BF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bookmarkStart w:id="1" w:name="_Hlk62507066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0987" w14:textId="299F9823" w:rsidR="005B731D" w:rsidRPr="00594188" w:rsidRDefault="00E56A89" w:rsidP="006723B1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bookmarkStart w:id="2" w:name="_Hlk62511972"/>
            <w:r w:rsidRPr="00594188">
              <w:rPr>
                <w:rFonts w:cs="Times New Roman"/>
                <w:sz w:val="18"/>
                <w:szCs w:val="18"/>
                <w:lang w:val="kk-KZ"/>
              </w:rPr>
              <w:t xml:space="preserve"> «Таң , Сұң патшалығының алып сегіз ақын» атты тақырыпта баяндама және  PPT жасаңыз.</w:t>
            </w:r>
            <w:bookmarkEnd w:id="2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511E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3E7" w14:textId="590A9984" w:rsidR="005B731D" w:rsidRPr="00B20287" w:rsidRDefault="00E56A89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bookmarkEnd w:id="1"/>
      <w:tr w:rsidR="006723B1" w:rsidRPr="00B20287" w14:paraId="79E6F467" w14:textId="77777777" w:rsidTr="00594188">
        <w:trPr>
          <w:trHeight w:val="4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54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87D8F2E" w14:textId="703C0F33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D3F" w14:textId="6E52B994" w:rsidR="005860A8" w:rsidRPr="00594188" w:rsidRDefault="00E56A89" w:rsidP="005B731D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bookmarkStart w:id="3" w:name="_Hlk62511993"/>
            <w:r w:rsidRPr="00594188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«Бейжің драмасы мен аралас драма» атты тақырыпта баяндама және  PPT жасаңыз</w:t>
            </w:r>
            <w:bookmarkEnd w:id="3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2F2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535" w14:textId="1FFAA196" w:rsidR="006723B1" w:rsidRPr="00B20287" w:rsidRDefault="00E56A8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E56A89" w:rsidRPr="00E56A89" w14:paraId="7B3E07C1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424" w14:textId="76A646A4" w:rsidR="00E56A89" w:rsidRPr="00E56A89" w:rsidRDefault="00E56A8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341" w14:textId="30508862" w:rsidR="00E56A89" w:rsidRPr="00594188" w:rsidRDefault="00E56A89" w:rsidP="005B731D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r w:rsidRPr="00594188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 Сиқырлы әдебиет тенденциясы. Реферат жазыңыз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BE12" w14:textId="56A73CA3" w:rsidR="00E56A89" w:rsidRPr="00B20287" w:rsidRDefault="00E56A89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E56A89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34F" w14:textId="79F3021C" w:rsidR="00E56A89" w:rsidRDefault="00E56A8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12</w:t>
            </w:r>
            <w:r w:rsidRPr="00E56A89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E56A89" w:rsidRPr="00E56A89" w14:paraId="3342CC48" w14:textId="77777777" w:rsidTr="00E56A89">
        <w:trPr>
          <w:trHeight w:val="3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1BB" w14:textId="63F106B9" w:rsidR="00E56A89" w:rsidRPr="00E56A89" w:rsidRDefault="00E56A8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D12" w14:textId="1A6A575E" w:rsidR="00E56A89" w:rsidRPr="00594188" w:rsidRDefault="00E56A89" w:rsidP="005B731D"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  <w:bookmarkStart w:id="4" w:name="_Hlk62512099"/>
            <w:r w:rsidRPr="00594188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594188">
              <w:rPr>
                <w:rFonts w:eastAsia="MS Mincho" w:cs="Times New Roman"/>
                <w:b/>
                <w:color w:val="auto"/>
                <w:sz w:val="18"/>
                <w:szCs w:val="18"/>
                <w:lang w:val="kk-KZ" w:eastAsia="ru-RU"/>
              </w:rPr>
              <w:t>孔尚任</w:t>
            </w:r>
            <w:proofErr w:type="spellEnd"/>
            <w:r w:rsidRPr="00594188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шығармасы» атты тақырыпта баяндама және  PPT жасаңыз</w:t>
            </w:r>
            <w:bookmarkEnd w:id="4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917" w14:textId="373DAB70" w:rsidR="00E56A89" w:rsidRPr="00B20287" w:rsidRDefault="00E56A89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E56A89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9E6" w14:textId="43306056" w:rsidR="00E56A89" w:rsidRDefault="00E56A8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E56A89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14:paraId="28861AC1" w14:textId="77777777" w:rsidR="00602685" w:rsidRDefault="00602685" w:rsidP="005860A8">
      <w:pPr>
        <w:jc w:val="center"/>
        <w:rPr>
          <w:rFonts w:cs="Times New Roman"/>
          <w:b/>
          <w:sz w:val="24"/>
          <w:szCs w:val="24"/>
          <w:lang w:val="kk-KZ"/>
        </w:rPr>
      </w:pPr>
    </w:p>
    <w:p w14:paraId="2C3B00E4" w14:textId="4B201302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6656E9" w:rsidRPr="00602685">
        <w:rPr>
          <w:rFonts w:cs="Times New Roman"/>
          <w:b/>
          <w:sz w:val="24"/>
          <w:szCs w:val="24"/>
          <w:lang w:val="kk-KZ"/>
        </w:rPr>
        <w:t>Оқитын Шығыс елінің ежелгі және ортағасырлық әдеби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6E9DECD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3B93CEEB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3075ECE8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370E4A76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A4B63F7" w14:textId="212762CE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6656E9" w:rsidRPr="006656E9">
        <w:rPr>
          <w:rFonts w:ascii="SimSun" w:eastAsia="SimSun" w:hAnsi="SimSun" w:cs="SimSun" w:hint="eastAsia"/>
          <w:sz w:val="24"/>
          <w:szCs w:val="24"/>
          <w:lang w:val="kk-KZ"/>
        </w:rPr>
        <w:t>论语</w:t>
      </w:r>
      <w:r w:rsidR="006656E9" w:rsidRPr="006656E9">
        <w:rPr>
          <w:rFonts w:cs="Times New Roman"/>
          <w:sz w:val="24"/>
          <w:szCs w:val="24"/>
          <w:lang w:val="kk-KZ"/>
        </w:rPr>
        <w:t xml:space="preserve"> кітабынан «білім алуға байланысты» тарауын аударма түрінде тапсырыңыз.</w:t>
      </w:r>
      <w:r w:rsidR="00557B6A" w:rsidRPr="00557B6A">
        <w:rPr>
          <w:rFonts w:cs="Times New Roman"/>
          <w:sz w:val="24"/>
          <w:szCs w:val="24"/>
          <w:lang w:val="kk-KZ"/>
        </w:rPr>
        <w:t>.</w:t>
      </w:r>
    </w:p>
    <w:p w14:paraId="7946BF1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A1CBBD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2B5E86F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46C682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DE38EE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DED463A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62ABD58B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52C115B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A902088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. 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袁行霏主</w:t>
      </w:r>
      <w:r w:rsidRPr="00D94295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编。中国文学史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// 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北京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: «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高等教育出版社</w:t>
      </w:r>
      <w:r w:rsidRPr="00D94295">
        <w:rPr>
          <w:rFonts w:eastAsia="Calibri" w:cs="Times New Roman" w:hint="eastAsia"/>
          <w:color w:val="auto"/>
          <w:sz w:val="20"/>
          <w:szCs w:val="20"/>
          <w:lang w:val="kk-KZ" w:eastAsia="zh-CN"/>
        </w:rPr>
        <w:t>»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,-1988.-456</w:t>
      </w:r>
      <w:r w:rsidRPr="00D94295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页</w:t>
      </w:r>
    </w:p>
    <w:p w14:paraId="663CE98E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49D8D8DB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1F043575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7F83928E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 5. 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徐</w:t>
      </w:r>
      <w:r w:rsidRPr="00D94295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绍建主编《大学语文导读》武汉大学出版社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2003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年</w:t>
      </w:r>
    </w:p>
    <w:p w14:paraId="6B15832E" w14:textId="26EE1787" w:rsidR="004B46E3" w:rsidRPr="00B20287" w:rsidRDefault="004B46E3" w:rsidP="00557B6A">
      <w:pPr>
        <w:spacing w:after="160" w:line="259" w:lineRule="auto"/>
        <w:ind w:left="720"/>
        <w:contextualSpacing/>
        <w:rPr>
          <w:rFonts w:cs="Times New Roman"/>
          <w:bCs/>
          <w:sz w:val="24"/>
          <w:szCs w:val="24"/>
          <w:lang w:val="kk-KZ" w:eastAsia="zh-CN"/>
        </w:rPr>
      </w:pPr>
    </w:p>
    <w:p w14:paraId="3356794B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1777F635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702D1F6D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0E1B8014" w14:textId="00ECF6BF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557B6A" w:rsidRPr="00557B6A">
        <w:rPr>
          <w:rFonts w:cs="Times New Roman"/>
          <w:sz w:val="24"/>
          <w:szCs w:val="24"/>
          <w:lang w:val="kk-KZ"/>
        </w:rPr>
        <w:t>«</w:t>
      </w:r>
      <w:r w:rsidR="006656E9" w:rsidRPr="006656E9">
        <w:rPr>
          <w:rFonts w:cs="Times New Roman" w:hint="eastAsia"/>
          <w:sz w:val="24"/>
          <w:szCs w:val="24"/>
          <w:lang w:val="kk-KZ"/>
        </w:rPr>
        <w:t>南北朝</w:t>
      </w:r>
      <w:r w:rsidR="006656E9" w:rsidRPr="006656E9">
        <w:rPr>
          <w:rFonts w:ascii="SimSun" w:eastAsia="SimSun" w:hAnsi="SimSun" w:cs="SimSun" w:hint="eastAsia"/>
          <w:sz w:val="24"/>
          <w:szCs w:val="24"/>
          <w:lang w:val="kk-KZ"/>
        </w:rPr>
        <w:t>乐</w:t>
      </w:r>
      <w:r w:rsidR="006656E9" w:rsidRPr="006656E9">
        <w:rPr>
          <w:rFonts w:cs="Times New Roman" w:hint="eastAsia"/>
          <w:sz w:val="24"/>
          <w:szCs w:val="24"/>
          <w:lang w:val="kk-KZ"/>
        </w:rPr>
        <w:t>府</w:t>
      </w:r>
      <w:r w:rsidR="006656E9" w:rsidRPr="006656E9">
        <w:rPr>
          <w:rFonts w:ascii="SimSun" w:eastAsia="SimSun" w:hAnsi="SimSun" w:cs="SimSun" w:hint="eastAsia"/>
          <w:sz w:val="24"/>
          <w:szCs w:val="24"/>
          <w:lang w:val="kk-KZ"/>
        </w:rPr>
        <w:t>诗</w:t>
      </w:r>
      <w:r w:rsidR="006656E9" w:rsidRPr="006656E9">
        <w:rPr>
          <w:rFonts w:cs="Times New Roman" w:hint="eastAsia"/>
          <w:sz w:val="24"/>
          <w:szCs w:val="24"/>
          <w:lang w:val="kk-KZ"/>
        </w:rPr>
        <w:t>»</w:t>
      </w:r>
      <w:r w:rsidR="006656E9" w:rsidRPr="006656E9">
        <w:rPr>
          <w:rFonts w:cs="Times New Roman"/>
          <w:sz w:val="24"/>
          <w:szCs w:val="24"/>
          <w:lang w:val="kk-KZ"/>
        </w:rPr>
        <w:t xml:space="preserve"> атты тақырыпта баяндама және  PPT жасаңыз</w:t>
      </w:r>
    </w:p>
    <w:p w14:paraId="500D2CE5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4803EC9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66F5669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F6D397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C438F08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6D31446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lastRenderedPageBreak/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ABDB09F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2D704756" w14:textId="77777777" w:rsidR="00EC6947" w:rsidRDefault="00EC6947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A2DB2E1" w14:textId="5453C9C4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10C9B76" w14:textId="1BE55C2A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>
        <w:rPr>
          <w:rFonts w:eastAsia="Calibri" w:cs="Times New Roman"/>
          <w:color w:val="auto"/>
          <w:sz w:val="20"/>
          <w:szCs w:val="20"/>
          <w:lang w:val="en-US" w:eastAsia="zh-CN"/>
        </w:rPr>
        <w:t>1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. 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袁行霏主</w:t>
      </w:r>
      <w:r w:rsidRPr="00D94295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编。中国文学史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// 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北京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: «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高等教育出版社</w:t>
      </w:r>
      <w:proofErr w:type="gramStart"/>
      <w:r w:rsidRPr="00D94295">
        <w:rPr>
          <w:rFonts w:eastAsia="Calibri" w:cs="Times New Roman" w:hint="eastAsia"/>
          <w:color w:val="auto"/>
          <w:sz w:val="20"/>
          <w:szCs w:val="20"/>
          <w:lang w:val="kk-KZ" w:eastAsia="zh-CN"/>
        </w:rPr>
        <w:t>»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,-</w:t>
      </w:r>
      <w:proofErr w:type="gramEnd"/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1988.-456</w:t>
      </w:r>
      <w:r w:rsidRPr="00D94295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页</w:t>
      </w:r>
    </w:p>
    <w:p w14:paraId="4BB4C0ED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705A33BD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4F7FCC3A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74CA9C91" w14:textId="77777777" w:rsidR="00D94295" w:rsidRPr="00D94295" w:rsidRDefault="00D94295" w:rsidP="00D94295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 5. 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徐</w:t>
      </w:r>
      <w:r w:rsidRPr="00D94295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绍建主编《大学语文导读》武汉大学出版社</w:t>
      </w:r>
      <w:r w:rsidRPr="00D94295">
        <w:rPr>
          <w:rFonts w:eastAsia="Calibri" w:cs="Times New Roman"/>
          <w:color w:val="auto"/>
          <w:sz w:val="20"/>
          <w:szCs w:val="20"/>
          <w:lang w:val="kk-KZ" w:eastAsia="zh-CN"/>
        </w:rPr>
        <w:t>2003</w:t>
      </w:r>
      <w:r w:rsidRPr="00D94295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年</w:t>
      </w:r>
    </w:p>
    <w:p w14:paraId="76C1FB0E" w14:textId="77777777" w:rsidR="004B46E3" w:rsidRPr="00D94295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0AC9375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645D6DDB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6F4C558E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5E7B111C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324C47FF" w14:textId="2FFF7900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6656E9" w:rsidRPr="006656E9">
        <w:rPr>
          <w:rFonts w:eastAsia="SimSun" w:cs="Times New Roman"/>
          <w:sz w:val="24"/>
          <w:szCs w:val="24"/>
          <w:lang w:val="kk-KZ" w:eastAsia="zh-CN"/>
        </w:rPr>
        <w:t>«Таң , Сұң патшалығының алып сегіз ақын» атты тақырыпта баяндама және  PPT жасаңыз.</w:t>
      </w:r>
    </w:p>
    <w:p w14:paraId="3372DFE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5904415C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134C593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30750F2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AB93611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E5C2895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08DA017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74436287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827BC85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07780E5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AD30D97" w14:textId="0A588F65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>
        <w:rPr>
          <w:rFonts w:eastAsia="Calibri" w:cs="Times New Roman"/>
          <w:color w:val="auto"/>
          <w:sz w:val="20"/>
          <w:szCs w:val="20"/>
          <w:lang w:val="en-US" w:eastAsia="zh-CN"/>
        </w:rPr>
        <w:t>1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袁行霏主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编。中国文学史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//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北京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: «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高等教育出版社</w:t>
      </w:r>
      <w:proofErr w:type="gramStart"/>
      <w:r w:rsidRPr="00DA63C8">
        <w:rPr>
          <w:rFonts w:eastAsia="Calibri" w:cs="Times New Roman" w:hint="eastAsia"/>
          <w:color w:val="auto"/>
          <w:sz w:val="20"/>
          <w:szCs w:val="20"/>
          <w:lang w:val="kk-KZ" w:eastAsia="zh-CN"/>
        </w:rPr>
        <w:t>»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,-</w:t>
      </w:r>
      <w:proofErr w:type="gramEnd"/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1988.-456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页</w:t>
      </w:r>
    </w:p>
    <w:p w14:paraId="6DBD3BB6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0FA89780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51C8D002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1FE0B3A5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 5.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徐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绍建主编《大学语文导读》武汉大学出版社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2003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年</w:t>
      </w:r>
    </w:p>
    <w:p w14:paraId="4F62F41B" w14:textId="77777777" w:rsidR="004B46E3" w:rsidRPr="00DA63C8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23B7CB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F2B2D59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16779F21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bookmarkStart w:id="5" w:name="_Hlk62512012"/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245FEE63" w14:textId="6524E5F1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6656E9" w:rsidRPr="006656E9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«Бейжің драмасы мен аралас драма» атты тақырыпта баяндама және  PPT жасаңыз</w:t>
      </w:r>
      <w:r w:rsidR="006656E9" w:rsidRPr="006656E9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 xml:space="preserve"> </w:t>
      </w: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0F4914E0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1B27EBD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7B4D654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F8F1ACD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004037D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506A428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7AD472E3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bookmarkEnd w:id="5"/>
    <w:p w14:paraId="405CE2B0" w14:textId="359EB138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>
        <w:rPr>
          <w:rFonts w:eastAsia="Calibri" w:cs="Times New Roman"/>
          <w:color w:val="auto"/>
          <w:sz w:val="20"/>
          <w:szCs w:val="20"/>
          <w:lang w:val="en-US" w:eastAsia="zh-CN"/>
        </w:rPr>
        <w:t>1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袁行霏主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编。中国文学史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//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北京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: «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高等教育出版社</w:t>
      </w:r>
      <w:proofErr w:type="gramStart"/>
      <w:r w:rsidRPr="00DA63C8">
        <w:rPr>
          <w:rFonts w:eastAsia="Calibri" w:cs="Times New Roman" w:hint="eastAsia"/>
          <w:color w:val="auto"/>
          <w:sz w:val="20"/>
          <w:szCs w:val="20"/>
          <w:lang w:val="kk-KZ" w:eastAsia="zh-CN"/>
        </w:rPr>
        <w:t>»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,-</w:t>
      </w:r>
      <w:proofErr w:type="gramEnd"/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1988.-456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页</w:t>
      </w:r>
    </w:p>
    <w:p w14:paraId="46715AE5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05B8DEAF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lastRenderedPageBreak/>
        <w:t>3. Абдурақын Н., Гау  Лимиң «Көне  Қытай әдебиетінің  хрестоматиясы». Алматы. ҚазҰУ баспасы.2015ж</w:t>
      </w:r>
    </w:p>
    <w:p w14:paraId="20438ABC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5A2E19C0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 5.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徐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绍建主编《大学语文导读》武汉大学出版社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2003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年</w:t>
      </w:r>
    </w:p>
    <w:p w14:paraId="5060D18C" w14:textId="2D2ECEB6" w:rsidR="006656E9" w:rsidRPr="00B20287" w:rsidRDefault="006656E9" w:rsidP="006656E9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Pr="0025785E">
        <w:rPr>
          <w:rFonts w:cs="Times New Roman"/>
          <w:b/>
          <w:bCs/>
          <w:sz w:val="24"/>
          <w:szCs w:val="24"/>
          <w:lang w:val="tr-TR" w:eastAsia="zh-CN"/>
        </w:rPr>
        <w:t>5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2D53B842" w14:textId="79937B41" w:rsidR="006656E9" w:rsidRPr="00B20287" w:rsidRDefault="006656E9" w:rsidP="006656E9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</w:t>
      </w:r>
      <w:r w:rsidR="0025785E" w:rsidRPr="0025785E">
        <w:rPr>
          <w:lang w:val="tr-TR"/>
        </w:rPr>
        <w:t xml:space="preserve"> </w:t>
      </w:r>
      <w:r w:rsidR="0025785E" w:rsidRPr="0025785E">
        <w:rPr>
          <w:rFonts w:cs="Times New Roman"/>
          <w:b/>
          <w:bCs/>
          <w:sz w:val="24"/>
          <w:szCs w:val="24"/>
          <w:lang w:val="kk-KZ" w:eastAsia="zh-CN"/>
        </w:rPr>
        <w:t xml:space="preserve"> « Сиқырлы әдебиет тенденциясы. Реферат жазыңыз</w:t>
      </w:r>
      <w:r w:rsidR="0025785E" w:rsidRPr="0025785E">
        <w:rPr>
          <w:rFonts w:cs="Times New Roman"/>
          <w:b/>
          <w:bCs/>
          <w:sz w:val="24"/>
          <w:szCs w:val="24"/>
          <w:lang w:val="kk-KZ" w:eastAsia="zh-CN"/>
        </w:rPr>
        <w:t xml:space="preserve"> </w:t>
      </w: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FD091FE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F7DAB31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31D62A0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695D5649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3CC41745" w14:textId="77777777" w:rsidR="006656E9" w:rsidRPr="00444F06" w:rsidRDefault="006656E9" w:rsidP="006656E9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49BD895C" w14:textId="77777777" w:rsidR="006656E9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</w:p>
    <w:p w14:paraId="074B595B" w14:textId="3767A16D" w:rsidR="006656E9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1DA8A35F" w14:textId="77777777" w:rsidR="00DA63C8" w:rsidRDefault="00DA63C8" w:rsidP="006656E9">
      <w:pPr>
        <w:ind w:left="360"/>
        <w:rPr>
          <w:rFonts w:cs="Times New Roman"/>
          <w:sz w:val="24"/>
          <w:szCs w:val="24"/>
          <w:lang w:val="kk-KZ"/>
        </w:rPr>
      </w:pPr>
    </w:p>
    <w:p w14:paraId="69904601" w14:textId="46C8237F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>
        <w:rPr>
          <w:rFonts w:eastAsia="Calibri" w:cs="Times New Roman"/>
          <w:color w:val="auto"/>
          <w:sz w:val="20"/>
          <w:szCs w:val="20"/>
          <w:lang w:val="en-US" w:eastAsia="zh-CN"/>
        </w:rPr>
        <w:t>1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袁行霏主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编。中国文学史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//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北京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: «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高等教育出版社</w:t>
      </w:r>
      <w:proofErr w:type="gramStart"/>
      <w:r w:rsidRPr="00DA63C8">
        <w:rPr>
          <w:rFonts w:eastAsia="Calibri" w:cs="Times New Roman" w:hint="eastAsia"/>
          <w:color w:val="auto"/>
          <w:sz w:val="20"/>
          <w:szCs w:val="20"/>
          <w:lang w:val="kk-KZ" w:eastAsia="zh-CN"/>
        </w:rPr>
        <w:t>»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,-</w:t>
      </w:r>
      <w:proofErr w:type="gramEnd"/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1988.-456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页</w:t>
      </w:r>
    </w:p>
    <w:p w14:paraId="5EDA940A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026E3142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58645A7C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1CF03905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 5.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徐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绍建主编《大学语文导读》武汉大学出版社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2003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年</w:t>
      </w:r>
    </w:p>
    <w:p w14:paraId="680C355A" w14:textId="77777777" w:rsidR="00DA63C8" w:rsidRPr="00B20287" w:rsidRDefault="00DA63C8" w:rsidP="006656E9">
      <w:pPr>
        <w:ind w:left="360"/>
        <w:rPr>
          <w:rFonts w:cs="Times New Roman"/>
          <w:sz w:val="24"/>
          <w:szCs w:val="24"/>
          <w:lang w:val="kk-KZ"/>
        </w:rPr>
      </w:pPr>
    </w:p>
    <w:p w14:paraId="454D5427" w14:textId="27B5E3DC" w:rsidR="006656E9" w:rsidRPr="00B20287" w:rsidRDefault="006656E9" w:rsidP="006656E9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Pr="0025785E">
        <w:rPr>
          <w:rFonts w:cs="Times New Roman"/>
          <w:b/>
          <w:bCs/>
          <w:sz w:val="24"/>
          <w:szCs w:val="24"/>
          <w:lang w:val="kk-KZ" w:eastAsia="zh-CN"/>
        </w:rPr>
        <w:t>6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42A22573" w14:textId="2EA9ED7A" w:rsidR="006656E9" w:rsidRPr="00B20287" w:rsidRDefault="006656E9" w:rsidP="006656E9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25785E" w:rsidRPr="0025785E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 xml:space="preserve"> «</w:t>
      </w:r>
      <w:proofErr w:type="spellStart"/>
      <w:r w:rsidR="0025785E" w:rsidRPr="0025785E">
        <w:rPr>
          <w:rFonts w:ascii="MS Mincho" w:eastAsia="MS Mincho" w:hAnsi="MS Mincho" w:cs="MS Mincho" w:hint="eastAsia"/>
          <w:b/>
          <w:color w:val="auto"/>
          <w:sz w:val="18"/>
          <w:szCs w:val="18"/>
          <w:lang w:val="kk-KZ" w:eastAsia="ru-RU"/>
        </w:rPr>
        <w:t>孔尚任</w:t>
      </w:r>
      <w:proofErr w:type="spellEnd"/>
      <w:r w:rsidR="0025785E" w:rsidRPr="0025785E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шығармасы» атты тақырыпта баяндама және  PPT жасаңыз</w:t>
      </w:r>
      <w:r w:rsidR="0025785E" w:rsidRPr="0025785E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 xml:space="preserve"> </w:t>
      </w: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18378FA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BC5049C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04E9CD5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2E347C9" w14:textId="77777777" w:rsidR="006656E9" w:rsidRPr="00B20287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445AA88" w14:textId="77777777" w:rsidR="006656E9" w:rsidRPr="00444F06" w:rsidRDefault="006656E9" w:rsidP="006656E9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FAC0C4E" w14:textId="77777777" w:rsidR="006656E9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</w:p>
    <w:p w14:paraId="66610891" w14:textId="07069F33" w:rsidR="006656E9" w:rsidRDefault="006656E9" w:rsidP="006656E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41615C3" w14:textId="77777777" w:rsidR="00DA63C8" w:rsidRPr="00B20287" w:rsidRDefault="00DA63C8" w:rsidP="006656E9">
      <w:pPr>
        <w:ind w:left="360"/>
        <w:rPr>
          <w:rFonts w:cs="Times New Roman"/>
          <w:sz w:val="24"/>
          <w:szCs w:val="24"/>
          <w:lang w:val="kk-KZ"/>
        </w:rPr>
      </w:pPr>
    </w:p>
    <w:p w14:paraId="6F6332A6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袁行霏主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编。中国文学史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//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北京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: «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高等教育出版社</w:t>
      </w:r>
      <w:r w:rsidRPr="00DA63C8">
        <w:rPr>
          <w:rFonts w:eastAsia="Calibri" w:cs="Times New Roman" w:hint="eastAsia"/>
          <w:color w:val="auto"/>
          <w:sz w:val="20"/>
          <w:szCs w:val="20"/>
          <w:lang w:val="kk-KZ" w:eastAsia="zh-CN"/>
        </w:rPr>
        <w:t>»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,-1988.-456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页</w:t>
      </w:r>
    </w:p>
    <w:p w14:paraId="4B9B0470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15061987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260E058B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02F77380" w14:textId="77777777" w:rsidR="00DA63C8" w:rsidRPr="00DA63C8" w:rsidRDefault="00DA63C8" w:rsidP="00DA63C8">
      <w:pPr>
        <w:ind w:left="317"/>
        <w:rPr>
          <w:rFonts w:eastAsia="Calibri" w:cs="Times New Roman"/>
          <w:color w:val="auto"/>
          <w:sz w:val="20"/>
          <w:szCs w:val="20"/>
          <w:lang w:val="kk-KZ" w:eastAsia="zh-CN"/>
        </w:rPr>
      </w:pP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 xml:space="preserve"> 5. 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徐</w:t>
      </w:r>
      <w:r w:rsidRPr="00DA63C8">
        <w:rPr>
          <w:rFonts w:ascii="Microsoft JhengHei" w:eastAsia="Microsoft JhengHei" w:hAnsi="Microsoft JhengHei" w:cs="Microsoft JhengHei" w:hint="eastAsia"/>
          <w:color w:val="auto"/>
          <w:sz w:val="20"/>
          <w:szCs w:val="20"/>
          <w:lang w:val="kk-KZ" w:eastAsia="zh-CN"/>
        </w:rPr>
        <w:t>绍建主编《大学语文导读》武汉大学出版社</w:t>
      </w:r>
      <w:r w:rsidRPr="00DA63C8">
        <w:rPr>
          <w:rFonts w:eastAsia="Calibri" w:cs="Times New Roman"/>
          <w:color w:val="auto"/>
          <w:sz w:val="20"/>
          <w:szCs w:val="20"/>
          <w:lang w:val="kk-KZ" w:eastAsia="zh-CN"/>
        </w:rPr>
        <w:t>2003</w:t>
      </w:r>
      <w:r w:rsidRPr="00DA63C8">
        <w:rPr>
          <w:rFonts w:ascii="MS Gothic" w:eastAsia="MS Gothic" w:hAnsi="MS Gothic" w:cs="MS Gothic" w:hint="eastAsia"/>
          <w:color w:val="auto"/>
          <w:sz w:val="20"/>
          <w:szCs w:val="20"/>
          <w:lang w:val="kk-KZ" w:eastAsia="zh-CN"/>
        </w:rPr>
        <w:t>年</w:t>
      </w:r>
    </w:p>
    <w:p w14:paraId="2C08697E" w14:textId="77777777" w:rsidR="00FC3D74" w:rsidRPr="00DA63C8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sectPr w:rsidR="00FC3D74" w:rsidRPr="00DA63C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B05C4"/>
    <w:rsid w:val="000B678B"/>
    <w:rsid w:val="000F1375"/>
    <w:rsid w:val="0018202B"/>
    <w:rsid w:val="00215C73"/>
    <w:rsid w:val="0025785E"/>
    <w:rsid w:val="002C60CB"/>
    <w:rsid w:val="00327EEE"/>
    <w:rsid w:val="003A1AB7"/>
    <w:rsid w:val="003C6E99"/>
    <w:rsid w:val="003D5CEF"/>
    <w:rsid w:val="00444F06"/>
    <w:rsid w:val="004B1512"/>
    <w:rsid w:val="004B46E3"/>
    <w:rsid w:val="00557B6A"/>
    <w:rsid w:val="0056735E"/>
    <w:rsid w:val="00584D8D"/>
    <w:rsid w:val="005860A8"/>
    <w:rsid w:val="00594188"/>
    <w:rsid w:val="005B731D"/>
    <w:rsid w:val="005E466E"/>
    <w:rsid w:val="00602685"/>
    <w:rsid w:val="006656E9"/>
    <w:rsid w:val="006723B1"/>
    <w:rsid w:val="006F5272"/>
    <w:rsid w:val="007A28D3"/>
    <w:rsid w:val="007F1FFA"/>
    <w:rsid w:val="00897C5F"/>
    <w:rsid w:val="00976759"/>
    <w:rsid w:val="009946F8"/>
    <w:rsid w:val="009D7A4F"/>
    <w:rsid w:val="00A12B72"/>
    <w:rsid w:val="00A40558"/>
    <w:rsid w:val="00B14D61"/>
    <w:rsid w:val="00B20287"/>
    <w:rsid w:val="00BC07C4"/>
    <w:rsid w:val="00C55C17"/>
    <w:rsid w:val="00D94295"/>
    <w:rsid w:val="00DA63C8"/>
    <w:rsid w:val="00E25F72"/>
    <w:rsid w:val="00E56A89"/>
    <w:rsid w:val="00E64105"/>
    <w:rsid w:val="00EA2E07"/>
    <w:rsid w:val="00EC694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3B3D"/>
  <w15:docId w15:val="{A67DEDB5-A8A2-4C0D-920C-3560BD6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E9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545A-294A-4059-9F26-74E77D30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64</cp:revision>
  <dcterms:created xsi:type="dcterms:W3CDTF">2020-10-31T19:27:00Z</dcterms:created>
  <dcterms:modified xsi:type="dcterms:W3CDTF">2021-01-25T21:11:00Z</dcterms:modified>
</cp:coreProperties>
</file>